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5954" w14:textId="77777777" w:rsidR="00B81ADD" w:rsidRPr="00B81ADD" w:rsidRDefault="004B238A" w:rsidP="007757E5">
      <w:pPr>
        <w:tabs>
          <w:tab w:val="left" w:pos="6946"/>
        </w:tabs>
        <w:spacing w:after="0" w:line="276" w:lineRule="auto"/>
        <w:jc w:val="right"/>
        <w:rPr>
          <w:rFonts w:ascii="Times New Roman" w:eastAsia="Calibri" w:hAnsi="Times New Roman" w:cs="Times New Roman"/>
        </w:rPr>
      </w:pPr>
      <w:r>
        <w:rPr>
          <w:rFonts w:ascii="Times New Roman" w:eastAsia="Calibri" w:hAnsi="Times New Roman" w:cs="Times New Roman"/>
          <w:sz w:val="24"/>
          <w:szCs w:val="24"/>
        </w:rPr>
        <w:t>Dzikowiec</w:t>
      </w:r>
      <w:r w:rsidR="00B81ADD" w:rsidRPr="00B81ADD">
        <w:rPr>
          <w:rFonts w:ascii="Times New Roman" w:eastAsia="Calibri" w:hAnsi="Times New Roman" w:cs="Times New Roman"/>
          <w:sz w:val="24"/>
          <w:szCs w:val="24"/>
        </w:rPr>
        <w:t>,</w:t>
      </w:r>
      <w:r w:rsidR="00B81ADD" w:rsidRPr="00B81ADD">
        <w:rPr>
          <w:rFonts w:ascii="Times New Roman" w:eastAsia="Calibri" w:hAnsi="Times New Roman" w:cs="Times New Roman"/>
        </w:rPr>
        <w:t xml:space="preserve"> …………………………</w:t>
      </w:r>
    </w:p>
    <w:p w14:paraId="60F2AB21" w14:textId="77777777" w:rsidR="00B81ADD" w:rsidRPr="00B81ADD" w:rsidRDefault="00B81ADD" w:rsidP="007757E5">
      <w:pPr>
        <w:tabs>
          <w:tab w:val="left" w:pos="7797"/>
        </w:tabs>
        <w:spacing w:line="276" w:lineRule="auto"/>
        <w:rPr>
          <w:rFonts w:ascii="Times New Roman" w:eastAsia="Calibri" w:hAnsi="Times New Roman" w:cs="Times New Roman"/>
          <w:sz w:val="18"/>
          <w:szCs w:val="18"/>
        </w:rPr>
      </w:pPr>
      <w:r w:rsidRPr="00B81ADD">
        <w:rPr>
          <w:rFonts w:ascii="Times New Roman" w:eastAsia="Calibri" w:hAnsi="Times New Roman" w:cs="Times New Roman"/>
          <w:sz w:val="18"/>
          <w:szCs w:val="18"/>
        </w:rPr>
        <w:tab/>
        <w:t>(data)</w:t>
      </w:r>
    </w:p>
    <w:p w14:paraId="589BF2FE" w14:textId="77777777" w:rsidR="00B81ADD" w:rsidRDefault="00B81ADD" w:rsidP="007757E5">
      <w:pPr>
        <w:tabs>
          <w:tab w:val="left" w:pos="6946"/>
        </w:tabs>
        <w:spacing w:line="276" w:lineRule="auto"/>
        <w:jc w:val="center"/>
        <w:rPr>
          <w:rFonts w:ascii="Times New Roman" w:eastAsia="Calibri" w:hAnsi="Times New Roman" w:cs="Times New Roman"/>
          <w:b/>
          <w:szCs w:val="24"/>
        </w:rPr>
      </w:pPr>
      <w:r w:rsidRPr="00B81ADD">
        <w:rPr>
          <w:rFonts w:ascii="Times New Roman" w:eastAsia="Calibri" w:hAnsi="Times New Roman" w:cs="Times New Roman"/>
          <w:b/>
          <w:szCs w:val="24"/>
        </w:rPr>
        <w:t xml:space="preserve">Zgłoszenie do debaty na raportem o stanie gminy </w:t>
      </w:r>
      <w:r w:rsidR="004B238A">
        <w:rPr>
          <w:rFonts w:ascii="Times New Roman" w:eastAsia="Calibri" w:hAnsi="Times New Roman" w:cs="Times New Roman"/>
          <w:b/>
          <w:szCs w:val="24"/>
        </w:rPr>
        <w:t>Dzikowiec</w:t>
      </w:r>
    </w:p>
    <w:p w14:paraId="1A9D4FDD" w14:textId="77777777" w:rsidR="00F4381B" w:rsidRPr="00F4381B" w:rsidRDefault="00F4381B" w:rsidP="007757E5">
      <w:pPr>
        <w:tabs>
          <w:tab w:val="left" w:pos="6946"/>
        </w:tabs>
        <w:spacing w:line="276" w:lineRule="auto"/>
        <w:jc w:val="center"/>
        <w:rPr>
          <w:rFonts w:ascii="Times New Roman" w:eastAsia="Calibri" w:hAnsi="Times New Roman" w:cs="Times New Roman"/>
          <w:b/>
          <w:sz w:val="24"/>
          <w:szCs w:val="24"/>
        </w:rPr>
      </w:pPr>
    </w:p>
    <w:p w14:paraId="32021CC3" w14:textId="6738AB0A" w:rsidR="00F4381B" w:rsidRPr="00F4381B" w:rsidRDefault="00F4381B" w:rsidP="00F4381B">
      <w:pPr>
        <w:tabs>
          <w:tab w:val="left" w:pos="6946"/>
        </w:tabs>
        <w:spacing w:line="276" w:lineRule="auto"/>
        <w:jc w:val="right"/>
        <w:rPr>
          <w:rFonts w:ascii="Times New Roman" w:eastAsia="Calibri" w:hAnsi="Times New Roman" w:cs="Times New Roman"/>
          <w:b/>
          <w:sz w:val="24"/>
          <w:szCs w:val="24"/>
        </w:rPr>
      </w:pPr>
      <w:r w:rsidRPr="00F4381B">
        <w:rPr>
          <w:rFonts w:ascii="Times New Roman" w:eastAsia="Calibri" w:hAnsi="Times New Roman" w:cs="Times New Roman"/>
          <w:b/>
          <w:sz w:val="24"/>
          <w:szCs w:val="24"/>
        </w:rPr>
        <w:t>Rada Gminy Dzikowiec</w:t>
      </w:r>
    </w:p>
    <w:p w14:paraId="21702B45" w14:textId="0511DB96" w:rsidR="00F4381B" w:rsidRPr="00F4381B" w:rsidRDefault="00F4381B" w:rsidP="00F4381B">
      <w:pPr>
        <w:tabs>
          <w:tab w:val="left" w:pos="6946"/>
        </w:tabs>
        <w:spacing w:line="276" w:lineRule="auto"/>
        <w:jc w:val="right"/>
        <w:rPr>
          <w:rFonts w:ascii="Times New Roman" w:eastAsia="Calibri" w:hAnsi="Times New Roman" w:cs="Times New Roman"/>
          <w:b/>
          <w:sz w:val="24"/>
          <w:szCs w:val="24"/>
        </w:rPr>
      </w:pPr>
      <w:r w:rsidRPr="00F4381B">
        <w:rPr>
          <w:rFonts w:ascii="Times New Roman" w:eastAsia="Calibri" w:hAnsi="Times New Roman" w:cs="Times New Roman"/>
          <w:b/>
          <w:sz w:val="24"/>
          <w:szCs w:val="24"/>
        </w:rPr>
        <w:t>Przewodniczący Rad</w:t>
      </w:r>
      <w:r w:rsidR="00F049B7">
        <w:rPr>
          <w:rFonts w:ascii="Times New Roman" w:eastAsia="Calibri" w:hAnsi="Times New Roman" w:cs="Times New Roman"/>
          <w:b/>
          <w:sz w:val="24"/>
          <w:szCs w:val="24"/>
        </w:rPr>
        <w:t>y</w:t>
      </w:r>
      <w:r w:rsidRPr="00F4381B">
        <w:rPr>
          <w:rFonts w:ascii="Times New Roman" w:eastAsia="Calibri" w:hAnsi="Times New Roman" w:cs="Times New Roman"/>
          <w:b/>
          <w:sz w:val="24"/>
          <w:szCs w:val="24"/>
        </w:rPr>
        <w:t xml:space="preserve"> Gminy Dzikowiec</w:t>
      </w:r>
    </w:p>
    <w:p w14:paraId="16162941" w14:textId="77777777" w:rsidR="00F4381B" w:rsidRDefault="00F4381B" w:rsidP="00F4381B">
      <w:pPr>
        <w:tabs>
          <w:tab w:val="left" w:pos="6946"/>
        </w:tabs>
        <w:spacing w:line="276" w:lineRule="auto"/>
        <w:rPr>
          <w:rFonts w:ascii="Times New Roman" w:eastAsia="Calibri" w:hAnsi="Times New Roman" w:cs="Times New Roman"/>
          <w:b/>
          <w:szCs w:val="24"/>
        </w:rPr>
      </w:pPr>
    </w:p>
    <w:p w14:paraId="71C5EA97" w14:textId="045700FC" w:rsidR="00B22A87" w:rsidRPr="00B81ADD" w:rsidRDefault="00804AFE" w:rsidP="007757E5">
      <w:pPr>
        <w:spacing w:line="276" w:lineRule="auto"/>
        <w:jc w:val="both"/>
        <w:rPr>
          <w:rFonts w:ascii="Times New Roman" w:eastAsia="Calibri" w:hAnsi="Times New Roman" w:cs="Times New Roman"/>
          <w:szCs w:val="24"/>
        </w:rPr>
      </w:pPr>
      <w:r>
        <w:rPr>
          <w:rFonts w:ascii="Times New Roman" w:eastAsia="Calibri" w:hAnsi="Times New Roman" w:cs="Times New Roman"/>
          <w:szCs w:val="24"/>
        </w:rPr>
        <w:tab/>
        <w:t>Na podstawie art. 28aa ust. 7 i 8</w:t>
      </w:r>
      <w:r w:rsidR="00B81ADD" w:rsidRPr="00B81ADD">
        <w:rPr>
          <w:rFonts w:ascii="Times New Roman" w:eastAsia="Calibri" w:hAnsi="Times New Roman" w:cs="Times New Roman"/>
          <w:szCs w:val="24"/>
        </w:rPr>
        <w:t xml:space="preserve"> ustawy o samorządzie gminnym (Dz. U. z 20</w:t>
      </w:r>
      <w:r w:rsidR="00724331">
        <w:rPr>
          <w:rFonts w:ascii="Times New Roman" w:eastAsia="Calibri" w:hAnsi="Times New Roman" w:cs="Times New Roman"/>
          <w:szCs w:val="24"/>
        </w:rPr>
        <w:t>2</w:t>
      </w:r>
      <w:r w:rsidR="002E7246">
        <w:rPr>
          <w:rFonts w:ascii="Times New Roman" w:eastAsia="Calibri" w:hAnsi="Times New Roman" w:cs="Times New Roman"/>
          <w:szCs w:val="24"/>
        </w:rPr>
        <w:t>5</w:t>
      </w:r>
      <w:r w:rsidR="00724331">
        <w:rPr>
          <w:rFonts w:ascii="Times New Roman" w:eastAsia="Calibri" w:hAnsi="Times New Roman" w:cs="Times New Roman"/>
          <w:szCs w:val="24"/>
        </w:rPr>
        <w:t xml:space="preserve"> r. poz.</w:t>
      </w:r>
      <w:r w:rsidR="002E7246">
        <w:rPr>
          <w:rFonts w:ascii="Times New Roman" w:eastAsia="Calibri" w:hAnsi="Times New Roman" w:cs="Times New Roman"/>
          <w:szCs w:val="24"/>
        </w:rPr>
        <w:t>1153</w:t>
      </w:r>
      <w:r w:rsidR="008B32C5">
        <w:rPr>
          <w:rFonts w:ascii="Times New Roman" w:eastAsia="Calibri" w:hAnsi="Times New Roman" w:cs="Times New Roman"/>
          <w:szCs w:val="24"/>
        </w:rPr>
        <w:t xml:space="preserve"> (ze zm.</w:t>
      </w:r>
      <w:r w:rsidR="00B81ADD" w:rsidRPr="00B81ADD">
        <w:rPr>
          <w:rFonts w:ascii="Times New Roman" w:eastAsia="Calibri" w:hAnsi="Times New Roman" w:cs="Times New Roman"/>
          <w:szCs w:val="24"/>
        </w:rPr>
        <w:t xml:space="preserve">) zgłaszam swoją kandydaturę do debaty nad raportem o stanie gminy </w:t>
      </w:r>
      <w:r w:rsidR="00A511CA">
        <w:rPr>
          <w:rFonts w:ascii="Times New Roman" w:eastAsia="Calibri" w:hAnsi="Times New Roman" w:cs="Times New Roman"/>
          <w:szCs w:val="24"/>
        </w:rPr>
        <w:t>Dzikowiec</w:t>
      </w:r>
      <w:r w:rsidR="00C05BFF">
        <w:rPr>
          <w:rFonts w:ascii="Times New Roman" w:eastAsia="Calibri" w:hAnsi="Times New Roman" w:cs="Times New Roman"/>
          <w:szCs w:val="24"/>
        </w:rPr>
        <w:t xml:space="preserve"> popartą podpisami minimum </w:t>
      </w:r>
      <w:r w:rsidR="00B22A87" w:rsidRPr="00B22A87">
        <w:rPr>
          <w:rFonts w:ascii="Times New Roman" w:eastAsia="Calibri" w:hAnsi="Times New Roman" w:cs="Times New Roman"/>
          <w:szCs w:val="24"/>
        </w:rPr>
        <w:t xml:space="preserve"> 20 osób:</w:t>
      </w:r>
    </w:p>
    <w:p w14:paraId="50C58769" w14:textId="77777777" w:rsidR="00B81ADD" w:rsidRPr="00B81ADD" w:rsidRDefault="00B81ADD" w:rsidP="007757E5">
      <w:pPr>
        <w:spacing w:line="276" w:lineRule="auto"/>
        <w:rPr>
          <w:rFonts w:ascii="Times New Roman" w:eastAsia="Calibri" w:hAnsi="Times New Roman" w:cs="Times New Roman"/>
          <w:szCs w:val="24"/>
        </w:rPr>
      </w:pPr>
      <w:r w:rsidRPr="00B81ADD">
        <w:rPr>
          <w:rFonts w:ascii="Times New Roman" w:eastAsia="Calibri" w:hAnsi="Times New Roman" w:cs="Times New Roman"/>
          <w:szCs w:val="24"/>
        </w:rPr>
        <w:t>Imię i Nazwisko: ……………………</w:t>
      </w:r>
      <w:r w:rsidR="00B22A87">
        <w:rPr>
          <w:rFonts w:ascii="Times New Roman" w:eastAsia="Calibri" w:hAnsi="Times New Roman" w:cs="Times New Roman"/>
          <w:szCs w:val="24"/>
        </w:rPr>
        <w:t>………...</w:t>
      </w:r>
      <w:r w:rsidRPr="00B81ADD">
        <w:rPr>
          <w:rFonts w:ascii="Times New Roman" w:eastAsia="Calibri" w:hAnsi="Times New Roman" w:cs="Times New Roman"/>
          <w:szCs w:val="24"/>
        </w:rPr>
        <w:t>………………………………………………………..…</w:t>
      </w:r>
    </w:p>
    <w:p w14:paraId="44E897FE" w14:textId="77777777" w:rsidR="00B81ADD" w:rsidRPr="00B81ADD" w:rsidRDefault="00B81ADD" w:rsidP="007757E5">
      <w:pPr>
        <w:spacing w:line="276" w:lineRule="auto"/>
        <w:jc w:val="both"/>
        <w:rPr>
          <w:rFonts w:ascii="Times New Roman" w:eastAsia="Calibri" w:hAnsi="Times New Roman" w:cs="Times New Roman"/>
          <w:szCs w:val="24"/>
        </w:rPr>
      </w:pPr>
      <w:r w:rsidRPr="00B81ADD">
        <w:rPr>
          <w:rFonts w:ascii="Times New Roman" w:eastAsia="Calibri" w:hAnsi="Times New Roman" w:cs="Times New Roman"/>
          <w:szCs w:val="24"/>
        </w:rPr>
        <w:t>Adres zamieszkania:.…………………………</w:t>
      </w:r>
      <w:r w:rsidR="00B22A87">
        <w:rPr>
          <w:rFonts w:ascii="Times New Roman" w:eastAsia="Calibri" w:hAnsi="Times New Roman" w:cs="Times New Roman"/>
          <w:szCs w:val="24"/>
        </w:rPr>
        <w:t>………..</w:t>
      </w:r>
      <w:r w:rsidRPr="00B81ADD">
        <w:rPr>
          <w:rFonts w:ascii="Times New Roman" w:eastAsia="Calibri" w:hAnsi="Times New Roman" w:cs="Times New Roman"/>
          <w:szCs w:val="24"/>
        </w:rPr>
        <w:t>…………………………………………………</w:t>
      </w:r>
    </w:p>
    <w:p w14:paraId="2A1BC4BD" w14:textId="77777777" w:rsidR="00B22A87" w:rsidRPr="00B22A87" w:rsidRDefault="00B22A87" w:rsidP="007757E5">
      <w:pPr>
        <w:spacing w:after="0" w:line="240" w:lineRule="auto"/>
        <w:ind w:left="5664"/>
        <w:jc w:val="both"/>
        <w:rPr>
          <w:rFonts w:ascii="Times New Roman" w:eastAsia="Calibri" w:hAnsi="Times New Roman" w:cs="Times New Roman"/>
          <w:szCs w:val="24"/>
        </w:rPr>
      </w:pPr>
      <w:r w:rsidRPr="00B22A87">
        <w:rPr>
          <w:rFonts w:ascii="Times New Roman" w:eastAsia="Calibri" w:hAnsi="Times New Roman" w:cs="Times New Roman"/>
          <w:szCs w:val="24"/>
        </w:rPr>
        <w:t>………………………………..</w:t>
      </w:r>
    </w:p>
    <w:p w14:paraId="06575BDC" w14:textId="77777777" w:rsidR="00B22A87" w:rsidRPr="00B22A87" w:rsidRDefault="00B22A87" w:rsidP="007757E5">
      <w:pPr>
        <w:spacing w:line="240" w:lineRule="auto"/>
        <w:ind w:left="5664"/>
        <w:jc w:val="both"/>
        <w:rPr>
          <w:rFonts w:ascii="Times New Roman" w:eastAsia="Calibri" w:hAnsi="Times New Roman" w:cs="Times New Roman"/>
          <w:sz w:val="20"/>
          <w:szCs w:val="24"/>
        </w:rPr>
      </w:pPr>
      <w:r w:rsidRPr="00B22A87">
        <w:rPr>
          <w:rFonts w:ascii="Times New Roman" w:eastAsia="Calibri" w:hAnsi="Times New Roman" w:cs="Times New Roman"/>
          <w:sz w:val="24"/>
          <w:szCs w:val="24"/>
        </w:rPr>
        <w:tab/>
      </w:r>
      <w:r w:rsidRPr="00B22A87">
        <w:rPr>
          <w:rFonts w:ascii="Times New Roman" w:eastAsia="Calibri" w:hAnsi="Times New Roman" w:cs="Times New Roman"/>
          <w:sz w:val="24"/>
          <w:szCs w:val="24"/>
        </w:rPr>
        <w:tab/>
      </w:r>
      <w:r w:rsidRPr="00B22A87">
        <w:rPr>
          <w:rFonts w:ascii="Times New Roman" w:eastAsia="Calibri" w:hAnsi="Times New Roman" w:cs="Times New Roman"/>
          <w:sz w:val="20"/>
          <w:szCs w:val="24"/>
        </w:rPr>
        <w:t>(podpis)</w:t>
      </w:r>
    </w:p>
    <w:tbl>
      <w:tblPr>
        <w:tblStyle w:val="Tabela-Siatka"/>
        <w:tblW w:w="0" w:type="auto"/>
        <w:tblLook w:val="04A0" w:firstRow="1" w:lastRow="0" w:firstColumn="1" w:lastColumn="0" w:noHBand="0" w:noVBand="1"/>
      </w:tblPr>
      <w:tblGrid>
        <w:gridCol w:w="988"/>
        <w:gridCol w:w="2976"/>
        <w:gridCol w:w="2832"/>
        <w:gridCol w:w="2266"/>
      </w:tblGrid>
      <w:tr w:rsidR="00B22A87" w14:paraId="755A1761" w14:textId="77777777" w:rsidTr="007757E5">
        <w:trPr>
          <w:trHeight w:val="482"/>
        </w:trPr>
        <w:tc>
          <w:tcPr>
            <w:tcW w:w="988" w:type="dxa"/>
          </w:tcPr>
          <w:p w14:paraId="606BA830" w14:textId="77777777" w:rsidR="00B22A87" w:rsidRDefault="00B22A87" w:rsidP="007757E5">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L.p.</w:t>
            </w:r>
          </w:p>
        </w:tc>
        <w:tc>
          <w:tcPr>
            <w:tcW w:w="2976" w:type="dxa"/>
          </w:tcPr>
          <w:p w14:paraId="1D202C28" w14:textId="77777777" w:rsidR="00B22A87" w:rsidRDefault="00B22A87" w:rsidP="007757E5">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Imię i nazwisko</w:t>
            </w:r>
          </w:p>
        </w:tc>
        <w:tc>
          <w:tcPr>
            <w:tcW w:w="2832" w:type="dxa"/>
          </w:tcPr>
          <w:p w14:paraId="764AB187" w14:textId="77777777" w:rsidR="00B22A87" w:rsidRDefault="00B22A87" w:rsidP="007757E5">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Adres</w:t>
            </w:r>
          </w:p>
        </w:tc>
        <w:tc>
          <w:tcPr>
            <w:tcW w:w="2266" w:type="dxa"/>
          </w:tcPr>
          <w:p w14:paraId="2A896E52" w14:textId="77777777" w:rsidR="00B22A87" w:rsidRDefault="00B22A87" w:rsidP="007757E5">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Podpis </w:t>
            </w:r>
          </w:p>
        </w:tc>
      </w:tr>
      <w:tr w:rsidR="00B22A87" w14:paraId="7D0A13DC" w14:textId="77777777" w:rsidTr="007757E5">
        <w:trPr>
          <w:trHeight w:val="482"/>
        </w:trPr>
        <w:tc>
          <w:tcPr>
            <w:tcW w:w="988" w:type="dxa"/>
          </w:tcPr>
          <w:p w14:paraId="1C3FCB0B"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565D2090"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DB71DA9"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04F9C513"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3ECB82E4" w14:textId="77777777" w:rsidTr="007757E5">
        <w:trPr>
          <w:trHeight w:val="482"/>
        </w:trPr>
        <w:tc>
          <w:tcPr>
            <w:tcW w:w="988" w:type="dxa"/>
          </w:tcPr>
          <w:p w14:paraId="06A8D457"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15E6B2FF"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E6DAC9D"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6083E3EA"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2E2B0896" w14:textId="77777777" w:rsidTr="007757E5">
        <w:trPr>
          <w:trHeight w:val="482"/>
        </w:trPr>
        <w:tc>
          <w:tcPr>
            <w:tcW w:w="988" w:type="dxa"/>
          </w:tcPr>
          <w:p w14:paraId="20693A79"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7FF4FF08"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74E8D641"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237081A9"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2EB6BE9C" w14:textId="77777777" w:rsidTr="007757E5">
        <w:trPr>
          <w:trHeight w:val="482"/>
        </w:trPr>
        <w:tc>
          <w:tcPr>
            <w:tcW w:w="988" w:type="dxa"/>
          </w:tcPr>
          <w:p w14:paraId="43F53450"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30E4C864"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53E86A4F"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16434B91"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4037CB50" w14:textId="77777777" w:rsidTr="007757E5">
        <w:trPr>
          <w:trHeight w:val="482"/>
        </w:trPr>
        <w:tc>
          <w:tcPr>
            <w:tcW w:w="988" w:type="dxa"/>
          </w:tcPr>
          <w:p w14:paraId="33BB44B5"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3247AC05"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029F149C"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2BE66184"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3CB29D8C" w14:textId="77777777" w:rsidTr="007757E5">
        <w:trPr>
          <w:trHeight w:val="482"/>
        </w:trPr>
        <w:tc>
          <w:tcPr>
            <w:tcW w:w="988" w:type="dxa"/>
          </w:tcPr>
          <w:p w14:paraId="377F9C0C"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359245FC"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793B547"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089E51BE"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52002D74" w14:textId="77777777" w:rsidTr="007757E5">
        <w:trPr>
          <w:trHeight w:val="482"/>
        </w:trPr>
        <w:tc>
          <w:tcPr>
            <w:tcW w:w="988" w:type="dxa"/>
          </w:tcPr>
          <w:p w14:paraId="2B52CE31"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22BCE879"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42F260D"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5FD38E1F"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0EFA5A74" w14:textId="77777777" w:rsidTr="007757E5">
        <w:trPr>
          <w:trHeight w:val="482"/>
        </w:trPr>
        <w:tc>
          <w:tcPr>
            <w:tcW w:w="988" w:type="dxa"/>
          </w:tcPr>
          <w:p w14:paraId="6BDC8E15"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0743BEC2"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CF9C728"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255A2997"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0A72F959" w14:textId="77777777" w:rsidTr="007757E5">
        <w:trPr>
          <w:trHeight w:val="482"/>
        </w:trPr>
        <w:tc>
          <w:tcPr>
            <w:tcW w:w="988" w:type="dxa"/>
          </w:tcPr>
          <w:p w14:paraId="356CCA64"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299D2549"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0CAC3BE3"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46822930"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5E5CFE32" w14:textId="77777777" w:rsidTr="007757E5">
        <w:trPr>
          <w:trHeight w:val="482"/>
        </w:trPr>
        <w:tc>
          <w:tcPr>
            <w:tcW w:w="988" w:type="dxa"/>
          </w:tcPr>
          <w:p w14:paraId="77D475D0"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2CB8AC64"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3BA4DAC"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5D42950D"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4867A88C" w14:textId="77777777" w:rsidTr="007757E5">
        <w:trPr>
          <w:trHeight w:val="482"/>
        </w:trPr>
        <w:tc>
          <w:tcPr>
            <w:tcW w:w="988" w:type="dxa"/>
          </w:tcPr>
          <w:p w14:paraId="3090A246"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37AE36AA"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3173EC6E"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4741F52D"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42479A43" w14:textId="77777777" w:rsidTr="007757E5">
        <w:trPr>
          <w:trHeight w:val="482"/>
        </w:trPr>
        <w:tc>
          <w:tcPr>
            <w:tcW w:w="988" w:type="dxa"/>
          </w:tcPr>
          <w:p w14:paraId="4BB9DD99"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34770F26"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568CF31B"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78572587"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14C8CD28" w14:textId="77777777" w:rsidTr="007757E5">
        <w:trPr>
          <w:trHeight w:val="482"/>
        </w:trPr>
        <w:tc>
          <w:tcPr>
            <w:tcW w:w="988" w:type="dxa"/>
          </w:tcPr>
          <w:p w14:paraId="4FF5DDAC"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2645E774"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62CD0A0E"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6F07AEC6"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29D6C3FB" w14:textId="77777777" w:rsidTr="007757E5">
        <w:trPr>
          <w:trHeight w:val="482"/>
        </w:trPr>
        <w:tc>
          <w:tcPr>
            <w:tcW w:w="988" w:type="dxa"/>
          </w:tcPr>
          <w:p w14:paraId="7673284E"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3ADE420E"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7B98E787"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33F71B15"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0E7CA346" w14:textId="77777777" w:rsidTr="007757E5">
        <w:trPr>
          <w:trHeight w:val="482"/>
        </w:trPr>
        <w:tc>
          <w:tcPr>
            <w:tcW w:w="988" w:type="dxa"/>
          </w:tcPr>
          <w:p w14:paraId="2F29355F"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5AF15866"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77D9278E"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60CF5F01"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234B782E" w14:textId="77777777" w:rsidTr="007757E5">
        <w:trPr>
          <w:trHeight w:val="482"/>
        </w:trPr>
        <w:tc>
          <w:tcPr>
            <w:tcW w:w="988" w:type="dxa"/>
          </w:tcPr>
          <w:p w14:paraId="5E907C36"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67F9FDE7"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7C8E8265"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022D6A16"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57E2B6F3" w14:textId="77777777" w:rsidTr="007757E5">
        <w:trPr>
          <w:trHeight w:val="482"/>
        </w:trPr>
        <w:tc>
          <w:tcPr>
            <w:tcW w:w="988" w:type="dxa"/>
          </w:tcPr>
          <w:p w14:paraId="214E3A4E"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511F98A7"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44302219"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0598F459"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644E83F7" w14:textId="77777777" w:rsidTr="007757E5">
        <w:trPr>
          <w:trHeight w:val="482"/>
        </w:trPr>
        <w:tc>
          <w:tcPr>
            <w:tcW w:w="988" w:type="dxa"/>
          </w:tcPr>
          <w:p w14:paraId="2F916018"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77204E0F"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2D5F9162"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465920DC"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6421FCCC" w14:textId="77777777" w:rsidTr="007757E5">
        <w:trPr>
          <w:trHeight w:val="482"/>
        </w:trPr>
        <w:tc>
          <w:tcPr>
            <w:tcW w:w="988" w:type="dxa"/>
          </w:tcPr>
          <w:p w14:paraId="33299816"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5DBC5969"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1DBEEDAF"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40B11290" w14:textId="77777777" w:rsidR="00B22A87" w:rsidRDefault="00B22A87" w:rsidP="007757E5">
            <w:pPr>
              <w:spacing w:line="276" w:lineRule="auto"/>
              <w:jc w:val="both"/>
              <w:rPr>
                <w:rFonts w:ascii="Times New Roman" w:eastAsia="Calibri" w:hAnsi="Times New Roman" w:cs="Times New Roman"/>
                <w:sz w:val="24"/>
                <w:szCs w:val="24"/>
              </w:rPr>
            </w:pPr>
          </w:p>
        </w:tc>
      </w:tr>
      <w:tr w:rsidR="00B22A87" w14:paraId="1D518963" w14:textId="77777777" w:rsidTr="007757E5">
        <w:trPr>
          <w:trHeight w:val="482"/>
        </w:trPr>
        <w:tc>
          <w:tcPr>
            <w:tcW w:w="988" w:type="dxa"/>
          </w:tcPr>
          <w:p w14:paraId="06EBF9D3" w14:textId="77777777" w:rsidR="00B22A87" w:rsidRPr="00B22A87" w:rsidRDefault="00B22A87" w:rsidP="007757E5">
            <w:pPr>
              <w:pStyle w:val="Akapitzlist"/>
              <w:numPr>
                <w:ilvl w:val="0"/>
                <w:numId w:val="1"/>
              </w:numPr>
              <w:spacing w:line="276" w:lineRule="auto"/>
              <w:jc w:val="both"/>
              <w:rPr>
                <w:rFonts w:ascii="Times New Roman" w:eastAsia="Calibri" w:hAnsi="Times New Roman" w:cs="Times New Roman"/>
                <w:sz w:val="24"/>
                <w:szCs w:val="24"/>
              </w:rPr>
            </w:pPr>
          </w:p>
        </w:tc>
        <w:tc>
          <w:tcPr>
            <w:tcW w:w="2976" w:type="dxa"/>
          </w:tcPr>
          <w:p w14:paraId="25DBD3B8" w14:textId="77777777" w:rsidR="00B22A87" w:rsidRDefault="00B22A87" w:rsidP="007757E5">
            <w:pPr>
              <w:spacing w:line="276" w:lineRule="auto"/>
              <w:jc w:val="both"/>
              <w:rPr>
                <w:rFonts w:ascii="Times New Roman" w:eastAsia="Calibri" w:hAnsi="Times New Roman" w:cs="Times New Roman"/>
                <w:sz w:val="24"/>
                <w:szCs w:val="24"/>
              </w:rPr>
            </w:pPr>
          </w:p>
        </w:tc>
        <w:tc>
          <w:tcPr>
            <w:tcW w:w="2832" w:type="dxa"/>
          </w:tcPr>
          <w:p w14:paraId="7D55F8EE" w14:textId="77777777" w:rsidR="00B22A87" w:rsidRDefault="00B22A87" w:rsidP="007757E5">
            <w:pPr>
              <w:spacing w:line="276" w:lineRule="auto"/>
              <w:jc w:val="both"/>
              <w:rPr>
                <w:rFonts w:ascii="Times New Roman" w:eastAsia="Calibri" w:hAnsi="Times New Roman" w:cs="Times New Roman"/>
                <w:sz w:val="24"/>
                <w:szCs w:val="24"/>
              </w:rPr>
            </w:pPr>
          </w:p>
        </w:tc>
        <w:tc>
          <w:tcPr>
            <w:tcW w:w="2266" w:type="dxa"/>
          </w:tcPr>
          <w:p w14:paraId="663BC06A" w14:textId="77777777" w:rsidR="00B22A87" w:rsidRDefault="00B22A87" w:rsidP="007757E5">
            <w:pPr>
              <w:spacing w:line="276" w:lineRule="auto"/>
              <w:jc w:val="both"/>
              <w:rPr>
                <w:rFonts w:ascii="Times New Roman" w:eastAsia="Calibri" w:hAnsi="Times New Roman" w:cs="Times New Roman"/>
                <w:sz w:val="24"/>
                <w:szCs w:val="24"/>
              </w:rPr>
            </w:pPr>
          </w:p>
        </w:tc>
      </w:tr>
    </w:tbl>
    <w:p w14:paraId="5C105D80" w14:textId="77777777" w:rsidR="00A11BB6" w:rsidRDefault="00A11BB6" w:rsidP="007757E5">
      <w:pPr>
        <w:tabs>
          <w:tab w:val="left" w:pos="5245"/>
        </w:tabs>
        <w:spacing w:line="276" w:lineRule="auto"/>
        <w:jc w:val="both"/>
        <w:rPr>
          <w:rFonts w:ascii="Times New Roman" w:eastAsia="Calibri" w:hAnsi="Times New Roman" w:cs="Times New Roman"/>
          <w:sz w:val="20"/>
          <w:szCs w:val="20"/>
        </w:rPr>
      </w:pPr>
    </w:p>
    <w:p w14:paraId="2E8D7555" w14:textId="77777777" w:rsidR="00F4381B" w:rsidRPr="00D12025" w:rsidRDefault="00F4381B" w:rsidP="00F4381B">
      <w:pPr>
        <w:jc w:val="center"/>
        <w:rPr>
          <w:rFonts w:ascii="Aptos" w:hAnsi="Aptos"/>
          <w:b/>
          <w:bCs/>
          <w:sz w:val="18"/>
          <w:szCs w:val="18"/>
        </w:rPr>
      </w:pPr>
      <w:r w:rsidRPr="00D12025">
        <w:rPr>
          <w:rFonts w:ascii="Aptos" w:hAnsi="Aptos"/>
          <w:b/>
          <w:bCs/>
          <w:sz w:val="18"/>
          <w:szCs w:val="18"/>
        </w:rPr>
        <w:t>Klauzula informacyjna</w:t>
      </w:r>
    </w:p>
    <w:p w14:paraId="03DB0344" w14:textId="77777777" w:rsidR="00F4381B" w:rsidRPr="00D12025" w:rsidRDefault="00F4381B" w:rsidP="00F4381B">
      <w:pPr>
        <w:jc w:val="center"/>
        <w:rPr>
          <w:rFonts w:ascii="Aptos" w:hAnsi="Aptos"/>
          <w:b/>
          <w:bCs/>
          <w:sz w:val="18"/>
          <w:szCs w:val="18"/>
        </w:rPr>
      </w:pPr>
      <w:r w:rsidRPr="00D12025">
        <w:rPr>
          <w:rFonts w:ascii="Aptos" w:hAnsi="Aptos"/>
          <w:b/>
          <w:bCs/>
          <w:sz w:val="18"/>
          <w:szCs w:val="18"/>
        </w:rPr>
        <w:t>debata nad raportem o stanie gminy</w:t>
      </w:r>
    </w:p>
    <w:p w14:paraId="041902D3" w14:textId="77777777" w:rsidR="00F4381B" w:rsidRPr="00D12025" w:rsidRDefault="00F4381B" w:rsidP="00F4381B">
      <w:pPr>
        <w:jc w:val="center"/>
        <w:rPr>
          <w:rFonts w:ascii="Aptos" w:hAnsi="Aptos"/>
          <w:sz w:val="18"/>
          <w:szCs w:val="18"/>
        </w:rPr>
      </w:pPr>
      <w:r w:rsidRPr="00D12025">
        <w:rPr>
          <w:rFonts w:ascii="Aptos" w:hAnsi="Aptos"/>
          <w:sz w:val="18"/>
          <w:szCs w:val="18"/>
        </w:rPr>
        <w:t>(dla osoby składającej listę poparcia oraz reprezentującej grupę mieszkańców)</w:t>
      </w:r>
    </w:p>
    <w:p w14:paraId="4E8E1831" w14:textId="77777777" w:rsidR="00F4381B" w:rsidRPr="00D12025" w:rsidRDefault="00F4381B" w:rsidP="00F4381B">
      <w:pPr>
        <w:jc w:val="both"/>
        <w:rPr>
          <w:rFonts w:ascii="Aptos" w:hAnsi="Aptos"/>
          <w:sz w:val="18"/>
          <w:szCs w:val="18"/>
        </w:rPr>
      </w:pPr>
    </w:p>
    <w:p w14:paraId="3C42EAD7" w14:textId="77777777" w:rsidR="00F4381B" w:rsidRPr="00D12025" w:rsidRDefault="00F4381B" w:rsidP="00F4381B">
      <w:pPr>
        <w:jc w:val="both"/>
        <w:rPr>
          <w:rFonts w:ascii="Aptos" w:hAnsi="Aptos"/>
          <w:sz w:val="18"/>
          <w:szCs w:val="18"/>
        </w:rPr>
      </w:pPr>
      <w:r w:rsidRPr="00D12025">
        <w:rPr>
          <w:rFonts w:ascii="Aptos" w:hAnsi="Aptos"/>
          <w:sz w:val="18"/>
          <w:szCs w:val="18"/>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 – zwanego dalej jako RODO informujemy, że:</w:t>
      </w:r>
    </w:p>
    <w:p w14:paraId="6E38082E" w14:textId="77777777" w:rsidR="00F4381B" w:rsidRPr="00D12025" w:rsidRDefault="00F4381B" w:rsidP="00F4381B">
      <w:pPr>
        <w:jc w:val="both"/>
        <w:rPr>
          <w:rFonts w:ascii="Aptos" w:hAnsi="Aptos"/>
          <w:sz w:val="18"/>
          <w:szCs w:val="18"/>
        </w:rPr>
      </w:pPr>
    </w:p>
    <w:p w14:paraId="769EB0E3"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Administratorem Państwa danych osobowych będzie Wójt Gminy Dzikowiec.</w:t>
      </w:r>
    </w:p>
    <w:p w14:paraId="40F4EF1F"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 xml:space="preserve">Możesz się z nim kontaktować w następujący sposób: </w:t>
      </w:r>
    </w:p>
    <w:p w14:paraId="0F865F71" w14:textId="77777777" w:rsidR="00F4381B" w:rsidRPr="00D12025" w:rsidRDefault="00F4381B" w:rsidP="00F4381B">
      <w:pPr>
        <w:pStyle w:val="Akapitzlist"/>
        <w:numPr>
          <w:ilvl w:val="0"/>
          <w:numId w:val="7"/>
        </w:numPr>
        <w:spacing w:after="0" w:line="240" w:lineRule="auto"/>
        <w:jc w:val="both"/>
        <w:rPr>
          <w:rFonts w:ascii="Aptos" w:hAnsi="Aptos"/>
          <w:sz w:val="18"/>
          <w:szCs w:val="18"/>
        </w:rPr>
      </w:pPr>
      <w:r w:rsidRPr="00D12025">
        <w:rPr>
          <w:rFonts w:ascii="Aptos" w:hAnsi="Aptos"/>
          <w:sz w:val="18"/>
          <w:szCs w:val="18"/>
        </w:rPr>
        <w:t xml:space="preserve">listownie na adres siedziby: 36-122 Dzikowiec, ul. Dworska 62 </w:t>
      </w:r>
    </w:p>
    <w:p w14:paraId="31082A19" w14:textId="77777777" w:rsidR="00F4381B" w:rsidRPr="00D12025" w:rsidRDefault="00F4381B" w:rsidP="00F4381B">
      <w:pPr>
        <w:pStyle w:val="Akapitzlist"/>
        <w:numPr>
          <w:ilvl w:val="0"/>
          <w:numId w:val="7"/>
        </w:numPr>
        <w:spacing w:after="0" w:line="240" w:lineRule="auto"/>
        <w:jc w:val="both"/>
        <w:rPr>
          <w:rFonts w:ascii="Aptos" w:hAnsi="Aptos"/>
          <w:sz w:val="18"/>
          <w:szCs w:val="18"/>
        </w:rPr>
      </w:pPr>
      <w:r w:rsidRPr="00D12025">
        <w:rPr>
          <w:rFonts w:ascii="Aptos" w:hAnsi="Aptos"/>
          <w:sz w:val="18"/>
          <w:szCs w:val="18"/>
        </w:rPr>
        <w:t>e-mailowo: ugdzikowiec@dzikowiec.itl.pl</w:t>
      </w:r>
    </w:p>
    <w:p w14:paraId="2143D5D4"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telefonicznie (17) 74-42-109</w:t>
      </w:r>
    </w:p>
    <w:p w14:paraId="426EEA33"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Do kontaktów w sprawie ochrony Twoich danych osobowych został także powołany inspektor ochrony danych, z którym możesz się kontaktować wysyłając e-mail na adres: inspektor.odo@gminadzikowiec.pl</w:t>
      </w:r>
    </w:p>
    <w:p w14:paraId="341B8B9B" w14:textId="77777777" w:rsidR="00F4381B" w:rsidRPr="00D12025" w:rsidRDefault="00F4381B" w:rsidP="00F4381B">
      <w:pPr>
        <w:jc w:val="both"/>
        <w:rPr>
          <w:rFonts w:ascii="Aptos" w:hAnsi="Aptos"/>
          <w:sz w:val="18"/>
          <w:szCs w:val="18"/>
        </w:rPr>
      </w:pPr>
    </w:p>
    <w:p w14:paraId="1FC7946C"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Twoje dane osobowe będą przetwarzane na podstawie art. 6 ust. 1 lit e RODO oraz art.28aa ust. 7 ustawy z dnia 8 marca 1990 r. o samorządzie gminnym w celu wykonywania zadań realizowanym w interesie publicznym lub w ramach sprawowania władzy publicznej przez administratora tj. przeprowadzenia debaty nad raportem o stanie gminy.</w:t>
      </w:r>
    </w:p>
    <w:p w14:paraId="4695C847"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Twoje dane osobowe możemy ujawnić, przekazywać i udostępniać wyłącznie podmiotom uprawnionym na podstawie obowiązujących przepisów prawa są nimi np.: podmioty świadczące usługi pocztowe, telekomunikacyjne oraz inne podmioty publiczne, gdy wystąpią z takim żądaniem oczywiście w oparciu o stosowną podstawę prawną.</w:t>
      </w:r>
    </w:p>
    <w:p w14:paraId="7B312BD9"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 xml:space="preserve">Twoja dane osobowe także będą ujawnione pracownikom i współpracownikom administratora w zakresie niezbędnym do wykonywania przez nich obowiązków. </w:t>
      </w:r>
    </w:p>
    <w:p w14:paraId="286C1ECB"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Twoje dane osobowe możemy także przekazywać podmiotom, które przetwarzają je na zlecenie administratora tzw. podmiotom przetwarzającym, są nimi np.: podmioty świadczące usługi informatyczne i inne, jednakże przekazanie Twoich danych nastąpić może tylko wtedy, gdy zapewnią one odpowiednią ochronę Twoich praw.</w:t>
      </w:r>
    </w:p>
    <w:p w14:paraId="56E60811"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Dane osobowe przetwarzane w związku z debatą odbywającą się na sesji Rady Gminy zgodnie z Rozporządzeniem Prezesa RM z dnia 18 stycznia 2011 r. w sprawie instrukcji kancelaryjnej jednolitych rzeczowych wykazów akt oraz instrukcji w sprawie organizacji i zakresu działania archiwów zakładowych (Dz.U. 2011 nr 14 poz. 67 z późn. zm.) są materiałem archiwalnym przechowywanym wieczyście.</w:t>
      </w:r>
    </w:p>
    <w:p w14:paraId="51D06877"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W związku z przetwarzaniem danych osobowych przez Administratora masz prawo do:</w:t>
      </w:r>
    </w:p>
    <w:p w14:paraId="43447379" w14:textId="77777777" w:rsidR="00F4381B" w:rsidRPr="00D12025" w:rsidRDefault="00F4381B" w:rsidP="00F4381B">
      <w:pPr>
        <w:pStyle w:val="Akapitzlist"/>
        <w:numPr>
          <w:ilvl w:val="0"/>
          <w:numId w:val="4"/>
        </w:numPr>
        <w:spacing w:after="0" w:line="240" w:lineRule="auto"/>
        <w:jc w:val="both"/>
        <w:rPr>
          <w:rFonts w:ascii="Aptos" w:hAnsi="Aptos"/>
          <w:sz w:val="18"/>
          <w:szCs w:val="18"/>
        </w:rPr>
      </w:pPr>
      <w:r w:rsidRPr="00D12025">
        <w:rPr>
          <w:rFonts w:ascii="Aptos" w:hAnsi="Aptos"/>
          <w:sz w:val="18"/>
          <w:szCs w:val="18"/>
        </w:rPr>
        <w:t>dostępu do treści danych na podstawie art. 15 RODO;</w:t>
      </w:r>
    </w:p>
    <w:p w14:paraId="340EC56B" w14:textId="77777777" w:rsidR="00F4381B" w:rsidRPr="00D12025" w:rsidRDefault="00F4381B" w:rsidP="00F4381B">
      <w:pPr>
        <w:pStyle w:val="Akapitzlist"/>
        <w:numPr>
          <w:ilvl w:val="0"/>
          <w:numId w:val="4"/>
        </w:numPr>
        <w:spacing w:after="0" w:line="240" w:lineRule="auto"/>
        <w:jc w:val="both"/>
        <w:rPr>
          <w:rFonts w:ascii="Aptos" w:hAnsi="Aptos"/>
          <w:sz w:val="18"/>
          <w:szCs w:val="18"/>
        </w:rPr>
      </w:pPr>
      <w:r w:rsidRPr="00D12025">
        <w:rPr>
          <w:rFonts w:ascii="Aptos" w:hAnsi="Aptos"/>
          <w:sz w:val="18"/>
          <w:szCs w:val="18"/>
        </w:rPr>
        <w:t>sprostowania danych na podstawie art. 16 RODO;</w:t>
      </w:r>
    </w:p>
    <w:p w14:paraId="35B87941" w14:textId="77777777" w:rsidR="00F4381B" w:rsidRPr="00D12025" w:rsidRDefault="00F4381B" w:rsidP="00F4381B">
      <w:pPr>
        <w:pStyle w:val="Akapitzlist"/>
        <w:numPr>
          <w:ilvl w:val="0"/>
          <w:numId w:val="4"/>
        </w:numPr>
        <w:spacing w:after="0" w:line="240" w:lineRule="auto"/>
        <w:jc w:val="both"/>
        <w:rPr>
          <w:rFonts w:ascii="Aptos" w:hAnsi="Aptos"/>
          <w:sz w:val="18"/>
          <w:szCs w:val="18"/>
        </w:rPr>
      </w:pPr>
      <w:r w:rsidRPr="00D12025">
        <w:rPr>
          <w:rFonts w:ascii="Aptos" w:hAnsi="Aptos"/>
          <w:sz w:val="18"/>
          <w:szCs w:val="18"/>
        </w:rPr>
        <w:t>usunięcia danych na podstawie art. 17 RODO jeżeli:</w:t>
      </w:r>
    </w:p>
    <w:p w14:paraId="01109539" w14:textId="77777777" w:rsidR="00F4381B" w:rsidRPr="00D12025" w:rsidRDefault="00F4381B" w:rsidP="00F4381B">
      <w:pPr>
        <w:pStyle w:val="Akapitzlist"/>
        <w:numPr>
          <w:ilvl w:val="0"/>
          <w:numId w:val="5"/>
        </w:numPr>
        <w:spacing w:after="0" w:line="240" w:lineRule="auto"/>
        <w:jc w:val="both"/>
        <w:rPr>
          <w:rFonts w:ascii="Aptos" w:hAnsi="Aptos"/>
          <w:sz w:val="18"/>
          <w:szCs w:val="18"/>
        </w:rPr>
      </w:pPr>
      <w:r w:rsidRPr="00D12025">
        <w:rPr>
          <w:rFonts w:ascii="Aptos" w:hAnsi="Aptos"/>
          <w:sz w:val="18"/>
          <w:szCs w:val="18"/>
        </w:rPr>
        <w:t>wycofasz zgodę na przetwarzanie danych osobowych;</w:t>
      </w:r>
    </w:p>
    <w:p w14:paraId="743960AE" w14:textId="77777777" w:rsidR="00F4381B" w:rsidRPr="00D12025" w:rsidRDefault="00F4381B" w:rsidP="00F4381B">
      <w:pPr>
        <w:pStyle w:val="Akapitzlist"/>
        <w:numPr>
          <w:ilvl w:val="0"/>
          <w:numId w:val="5"/>
        </w:numPr>
        <w:spacing w:after="0" w:line="240" w:lineRule="auto"/>
        <w:jc w:val="both"/>
        <w:rPr>
          <w:rFonts w:ascii="Aptos" w:hAnsi="Aptos"/>
          <w:sz w:val="18"/>
          <w:szCs w:val="18"/>
        </w:rPr>
      </w:pPr>
      <w:r w:rsidRPr="00D12025">
        <w:rPr>
          <w:rFonts w:ascii="Aptos" w:hAnsi="Aptos"/>
          <w:sz w:val="18"/>
          <w:szCs w:val="18"/>
        </w:rPr>
        <w:t>dane osobowe przestaną być niezbędne do celów, w których zostały zebrane lub w</w:t>
      </w:r>
    </w:p>
    <w:p w14:paraId="583EDD29" w14:textId="77777777" w:rsidR="00F4381B" w:rsidRPr="00D12025" w:rsidRDefault="00F4381B" w:rsidP="00F4381B">
      <w:pPr>
        <w:pStyle w:val="Akapitzlist"/>
        <w:numPr>
          <w:ilvl w:val="0"/>
          <w:numId w:val="5"/>
        </w:numPr>
        <w:spacing w:after="0" w:line="240" w:lineRule="auto"/>
        <w:jc w:val="both"/>
        <w:rPr>
          <w:rFonts w:ascii="Aptos" w:hAnsi="Aptos"/>
          <w:sz w:val="18"/>
          <w:szCs w:val="18"/>
        </w:rPr>
      </w:pPr>
      <w:r w:rsidRPr="00D12025">
        <w:rPr>
          <w:rFonts w:ascii="Aptos" w:hAnsi="Aptos"/>
          <w:sz w:val="18"/>
          <w:szCs w:val="18"/>
        </w:rPr>
        <w:t>których były przetwarzane;</w:t>
      </w:r>
    </w:p>
    <w:p w14:paraId="7EB74D20" w14:textId="77777777" w:rsidR="00F4381B" w:rsidRPr="00D12025" w:rsidRDefault="00F4381B" w:rsidP="00F4381B">
      <w:pPr>
        <w:pStyle w:val="Akapitzlist"/>
        <w:numPr>
          <w:ilvl w:val="0"/>
          <w:numId w:val="5"/>
        </w:numPr>
        <w:spacing w:after="0" w:line="240" w:lineRule="auto"/>
        <w:jc w:val="both"/>
        <w:rPr>
          <w:rFonts w:ascii="Aptos" w:hAnsi="Aptos"/>
          <w:sz w:val="18"/>
          <w:szCs w:val="18"/>
        </w:rPr>
      </w:pPr>
      <w:r w:rsidRPr="00D12025">
        <w:rPr>
          <w:rFonts w:ascii="Aptos" w:hAnsi="Aptos"/>
          <w:sz w:val="18"/>
          <w:szCs w:val="18"/>
        </w:rPr>
        <w:t>dane są przetwarzane niezgodnie z prawem;</w:t>
      </w:r>
    </w:p>
    <w:p w14:paraId="5916BFA8" w14:textId="77777777" w:rsidR="00F4381B" w:rsidRPr="00D12025" w:rsidRDefault="00F4381B" w:rsidP="00F4381B">
      <w:pPr>
        <w:pStyle w:val="Akapitzlist"/>
        <w:numPr>
          <w:ilvl w:val="0"/>
          <w:numId w:val="4"/>
        </w:numPr>
        <w:spacing w:after="0" w:line="240" w:lineRule="auto"/>
        <w:jc w:val="both"/>
        <w:rPr>
          <w:rFonts w:ascii="Aptos" w:hAnsi="Aptos"/>
          <w:sz w:val="18"/>
          <w:szCs w:val="18"/>
        </w:rPr>
      </w:pPr>
      <w:r w:rsidRPr="00D12025">
        <w:rPr>
          <w:rFonts w:ascii="Aptos" w:hAnsi="Aptos"/>
          <w:sz w:val="18"/>
          <w:szCs w:val="18"/>
        </w:rPr>
        <w:t>ograniczenia przetwarzania danych na podstawie art. 18 RODO jeżeli:</w:t>
      </w:r>
    </w:p>
    <w:p w14:paraId="58C373C2" w14:textId="77777777" w:rsidR="00F4381B" w:rsidRPr="00D12025" w:rsidRDefault="00F4381B" w:rsidP="00F4381B">
      <w:pPr>
        <w:pStyle w:val="Akapitzlist"/>
        <w:numPr>
          <w:ilvl w:val="0"/>
          <w:numId w:val="6"/>
        </w:numPr>
        <w:spacing w:after="0" w:line="240" w:lineRule="auto"/>
        <w:ind w:left="1068"/>
        <w:jc w:val="both"/>
        <w:rPr>
          <w:rFonts w:ascii="Aptos" w:hAnsi="Aptos"/>
          <w:sz w:val="18"/>
          <w:szCs w:val="18"/>
        </w:rPr>
      </w:pPr>
      <w:r w:rsidRPr="00D12025">
        <w:rPr>
          <w:rFonts w:ascii="Aptos" w:hAnsi="Aptos"/>
          <w:sz w:val="18"/>
          <w:szCs w:val="18"/>
        </w:rPr>
        <w:t>osoba, której dane dotyczą, kwestionuje prawidłowość danych osobowych;</w:t>
      </w:r>
    </w:p>
    <w:p w14:paraId="5D3CD09C" w14:textId="77777777" w:rsidR="00F4381B" w:rsidRPr="00D12025" w:rsidRDefault="00F4381B" w:rsidP="00F4381B">
      <w:pPr>
        <w:pStyle w:val="Akapitzlist"/>
        <w:numPr>
          <w:ilvl w:val="0"/>
          <w:numId w:val="6"/>
        </w:numPr>
        <w:spacing w:after="0" w:line="240" w:lineRule="auto"/>
        <w:ind w:left="1068"/>
        <w:jc w:val="both"/>
        <w:rPr>
          <w:rFonts w:ascii="Aptos" w:hAnsi="Aptos"/>
          <w:sz w:val="18"/>
          <w:szCs w:val="18"/>
        </w:rPr>
      </w:pPr>
      <w:r w:rsidRPr="00D12025">
        <w:rPr>
          <w:rFonts w:ascii="Aptos" w:hAnsi="Aptos"/>
          <w:sz w:val="18"/>
          <w:szCs w:val="18"/>
        </w:rPr>
        <w:t>przetwarzanie jest niezgodne z prawem, a osoba, której dane dotyczą, sprzeciwia się usunięciu danych osobowych, żądając w zamian ograniczenia ich wykorzystywania;</w:t>
      </w:r>
    </w:p>
    <w:p w14:paraId="011BE989" w14:textId="77777777" w:rsidR="00F4381B" w:rsidRPr="00D12025" w:rsidRDefault="00F4381B" w:rsidP="00F4381B">
      <w:pPr>
        <w:pStyle w:val="Akapitzlist"/>
        <w:numPr>
          <w:ilvl w:val="0"/>
          <w:numId w:val="6"/>
        </w:numPr>
        <w:spacing w:after="0" w:line="240" w:lineRule="auto"/>
        <w:ind w:left="1068"/>
        <w:jc w:val="both"/>
        <w:rPr>
          <w:rFonts w:ascii="Aptos" w:hAnsi="Aptos"/>
          <w:sz w:val="18"/>
          <w:szCs w:val="18"/>
        </w:rPr>
      </w:pPr>
      <w:r w:rsidRPr="00D12025">
        <w:rPr>
          <w:rFonts w:ascii="Aptos" w:hAnsi="Aptos"/>
          <w:sz w:val="18"/>
          <w:szCs w:val="18"/>
        </w:rPr>
        <w:t>osoba, której dane dotyczą, wniosła sprzeciw wobec przetwarzania – do czasu stwierdzenia, czy prawnie uzasadnione podstawy po stronie administratora są nadrzędne wobec podstaw sprzeciwu osoby, której dane dotyczą;</w:t>
      </w:r>
    </w:p>
    <w:p w14:paraId="26DADFB9" w14:textId="77777777" w:rsidR="00F4381B" w:rsidRPr="00D12025" w:rsidRDefault="00F4381B" w:rsidP="00F4381B">
      <w:pPr>
        <w:pStyle w:val="Akapitzlist"/>
        <w:numPr>
          <w:ilvl w:val="0"/>
          <w:numId w:val="4"/>
        </w:numPr>
        <w:spacing w:after="0" w:line="240" w:lineRule="auto"/>
        <w:jc w:val="both"/>
        <w:rPr>
          <w:rFonts w:ascii="Aptos" w:hAnsi="Aptos"/>
          <w:sz w:val="18"/>
          <w:szCs w:val="18"/>
        </w:rPr>
      </w:pPr>
      <w:r w:rsidRPr="00D12025">
        <w:rPr>
          <w:rFonts w:ascii="Aptos" w:hAnsi="Aptos"/>
          <w:sz w:val="18"/>
          <w:szCs w:val="18"/>
        </w:rPr>
        <w:t>wniesienia sprzeciwu wobec przetwarzania danych na podstawie art. 21 RODO, wobec przetwarzania danych osobowych opartego na art. 6 ust. 1 lit. e RODO</w:t>
      </w:r>
    </w:p>
    <w:p w14:paraId="35C58377"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Podanie Twoich danych jest wymogiem ustawy na podstawie, których działa administrator. Jeżeli odmówisz podania Twoich danych lub podasz nieprawidłowe dane, administrator nie będzie mógł zrealizować celu do jakiego zobowiązują go przepisy prawa,</w:t>
      </w:r>
    </w:p>
    <w:p w14:paraId="7551479A"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Przysługuje Ci także skarga do organu nadzorczego - Prezesa Urzędu Ochrony Danych Osobowych – ul. Stawki 2, Warszawa, gdy uznasz, iż przetwarzanie Twoich danych osobowych narusza przepisy ogólnego rozporządzenia o ochronie danych osobowych z dnia 27 kwietnia 2016 r.</w:t>
      </w:r>
    </w:p>
    <w:p w14:paraId="4A34DF86"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Dane nie podlegają zautomatyzowanemu podejmowaniu decyzji, w tym również w formie profilowania.</w:t>
      </w:r>
    </w:p>
    <w:p w14:paraId="696FE5D4" w14:textId="77777777" w:rsidR="00F4381B" w:rsidRPr="00D12025" w:rsidRDefault="00F4381B" w:rsidP="00F4381B">
      <w:pPr>
        <w:pStyle w:val="Akapitzlist"/>
        <w:numPr>
          <w:ilvl w:val="0"/>
          <w:numId w:val="3"/>
        </w:numPr>
        <w:spacing w:after="0" w:line="240" w:lineRule="auto"/>
        <w:jc w:val="both"/>
        <w:rPr>
          <w:rFonts w:ascii="Aptos" w:hAnsi="Aptos"/>
          <w:sz w:val="18"/>
          <w:szCs w:val="18"/>
        </w:rPr>
      </w:pPr>
      <w:r w:rsidRPr="00D12025">
        <w:rPr>
          <w:rFonts w:ascii="Aptos" w:hAnsi="Aptos"/>
          <w:sz w:val="18"/>
          <w:szCs w:val="18"/>
        </w:rPr>
        <w:t>Administrator nie przekazuje danych osobowych do państwa trzeciego lub organizacji międzynarodowych.</w:t>
      </w:r>
    </w:p>
    <w:p w14:paraId="04D0E12B" w14:textId="77777777" w:rsidR="00F4381B" w:rsidRPr="00D12025" w:rsidRDefault="00F4381B" w:rsidP="00F4381B">
      <w:pPr>
        <w:jc w:val="both"/>
        <w:rPr>
          <w:rFonts w:ascii="Aptos" w:hAnsi="Aptos"/>
          <w:sz w:val="18"/>
          <w:szCs w:val="18"/>
        </w:rPr>
      </w:pPr>
    </w:p>
    <w:p w14:paraId="5C5AD85B" w14:textId="77777777" w:rsidR="00F4381B" w:rsidRPr="00D12025" w:rsidRDefault="00F4381B" w:rsidP="00F4381B">
      <w:pPr>
        <w:jc w:val="both"/>
        <w:rPr>
          <w:rFonts w:ascii="Aptos" w:hAnsi="Aptos"/>
          <w:sz w:val="18"/>
          <w:szCs w:val="18"/>
        </w:rPr>
      </w:pPr>
    </w:p>
    <w:p w14:paraId="242AFB91" w14:textId="77777777" w:rsidR="00F4381B" w:rsidRPr="00D12025" w:rsidRDefault="00F4381B" w:rsidP="00F4381B">
      <w:pPr>
        <w:rPr>
          <w:rFonts w:ascii="Aptos" w:hAnsi="Aptos"/>
          <w:b/>
          <w:bCs/>
          <w:sz w:val="18"/>
          <w:szCs w:val="18"/>
        </w:rPr>
      </w:pPr>
      <w:r w:rsidRPr="00D12025">
        <w:rPr>
          <w:rFonts w:ascii="Aptos" w:hAnsi="Aptos"/>
          <w:b/>
          <w:bCs/>
          <w:sz w:val="18"/>
          <w:szCs w:val="18"/>
        </w:rPr>
        <w:lastRenderedPageBreak/>
        <w:br w:type="page"/>
      </w:r>
    </w:p>
    <w:p w14:paraId="2001C1B8" w14:textId="77777777" w:rsidR="00F4381B" w:rsidRPr="00D12025" w:rsidRDefault="00F4381B" w:rsidP="00F4381B">
      <w:pPr>
        <w:jc w:val="center"/>
        <w:rPr>
          <w:rFonts w:ascii="Aptos" w:hAnsi="Aptos"/>
          <w:b/>
          <w:bCs/>
          <w:sz w:val="18"/>
          <w:szCs w:val="18"/>
        </w:rPr>
      </w:pPr>
      <w:r w:rsidRPr="00D12025">
        <w:rPr>
          <w:rFonts w:ascii="Aptos" w:hAnsi="Aptos"/>
          <w:b/>
          <w:bCs/>
          <w:sz w:val="18"/>
          <w:szCs w:val="18"/>
        </w:rPr>
        <w:lastRenderedPageBreak/>
        <w:t>Klauzula informacyjna</w:t>
      </w:r>
    </w:p>
    <w:p w14:paraId="7E7173BA" w14:textId="77777777" w:rsidR="00F4381B" w:rsidRPr="00D12025" w:rsidRDefault="00F4381B" w:rsidP="00F4381B">
      <w:pPr>
        <w:jc w:val="center"/>
        <w:rPr>
          <w:rFonts w:ascii="Aptos" w:hAnsi="Aptos"/>
          <w:b/>
          <w:bCs/>
          <w:sz w:val="18"/>
          <w:szCs w:val="18"/>
        </w:rPr>
      </w:pPr>
      <w:r w:rsidRPr="00D12025">
        <w:rPr>
          <w:rFonts w:ascii="Aptos" w:hAnsi="Aptos"/>
          <w:b/>
          <w:bCs/>
          <w:sz w:val="18"/>
          <w:szCs w:val="18"/>
        </w:rPr>
        <w:t>debata nad raportem o stanie gminy</w:t>
      </w:r>
    </w:p>
    <w:p w14:paraId="61719623" w14:textId="77777777" w:rsidR="00F4381B" w:rsidRPr="00D12025" w:rsidRDefault="00F4381B" w:rsidP="00F4381B">
      <w:pPr>
        <w:jc w:val="center"/>
        <w:rPr>
          <w:rFonts w:ascii="Aptos" w:hAnsi="Aptos"/>
          <w:sz w:val="18"/>
          <w:szCs w:val="18"/>
        </w:rPr>
      </w:pPr>
      <w:r w:rsidRPr="00D12025">
        <w:rPr>
          <w:rFonts w:ascii="Aptos" w:hAnsi="Aptos"/>
          <w:sz w:val="18"/>
          <w:szCs w:val="18"/>
        </w:rPr>
        <w:t>(dot. osób, których dane przekazano w liście poparcia przedstawiciela uprawnionego do udziału w debacie)</w:t>
      </w:r>
    </w:p>
    <w:p w14:paraId="5D99A863" w14:textId="77777777" w:rsidR="00F4381B" w:rsidRPr="00D12025" w:rsidRDefault="00F4381B" w:rsidP="00F4381B">
      <w:pPr>
        <w:jc w:val="both"/>
        <w:rPr>
          <w:rFonts w:ascii="Aptos" w:hAnsi="Aptos"/>
          <w:sz w:val="18"/>
          <w:szCs w:val="18"/>
        </w:rPr>
      </w:pPr>
    </w:p>
    <w:p w14:paraId="6ADDB87A" w14:textId="77777777" w:rsidR="00F4381B" w:rsidRPr="00D12025" w:rsidRDefault="00F4381B" w:rsidP="00F4381B">
      <w:pPr>
        <w:jc w:val="both"/>
        <w:rPr>
          <w:rFonts w:ascii="Aptos" w:hAnsi="Aptos"/>
          <w:sz w:val="18"/>
          <w:szCs w:val="18"/>
        </w:rPr>
      </w:pPr>
      <w:r w:rsidRPr="00D12025">
        <w:rPr>
          <w:rFonts w:ascii="Aptos" w:hAnsi="Aptos"/>
          <w:sz w:val="18"/>
          <w:szCs w:val="18"/>
        </w:rPr>
        <w:t>Na podstawie art. 14 ust. 1 i 2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 – zwanego dalej jako RODO informujemy, że:</w:t>
      </w:r>
    </w:p>
    <w:p w14:paraId="56FB0A58" w14:textId="77777777" w:rsidR="00F4381B" w:rsidRPr="00D12025" w:rsidRDefault="00F4381B" w:rsidP="00F4381B">
      <w:pPr>
        <w:jc w:val="both"/>
        <w:rPr>
          <w:rFonts w:ascii="Aptos" w:hAnsi="Aptos"/>
          <w:sz w:val="18"/>
          <w:szCs w:val="18"/>
        </w:rPr>
      </w:pPr>
    </w:p>
    <w:p w14:paraId="77C8ACB4"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Administratorem Państwa danych osobowych będzie Wójt Gminy Dzikowiec.</w:t>
      </w:r>
    </w:p>
    <w:p w14:paraId="68967451"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 xml:space="preserve">Możesz się z nim kontaktować w następujący sposób: </w:t>
      </w:r>
    </w:p>
    <w:p w14:paraId="6EF93C3D" w14:textId="77777777" w:rsidR="00F4381B" w:rsidRPr="00D12025" w:rsidRDefault="00F4381B" w:rsidP="00F4381B">
      <w:pPr>
        <w:pStyle w:val="Akapitzlist"/>
        <w:numPr>
          <w:ilvl w:val="0"/>
          <w:numId w:val="7"/>
        </w:numPr>
        <w:spacing w:after="0" w:line="240" w:lineRule="auto"/>
        <w:jc w:val="both"/>
        <w:rPr>
          <w:rFonts w:ascii="Aptos" w:hAnsi="Aptos"/>
          <w:sz w:val="18"/>
          <w:szCs w:val="18"/>
        </w:rPr>
      </w:pPr>
      <w:r w:rsidRPr="00D12025">
        <w:rPr>
          <w:rFonts w:ascii="Aptos" w:hAnsi="Aptos"/>
          <w:sz w:val="18"/>
          <w:szCs w:val="18"/>
        </w:rPr>
        <w:t xml:space="preserve">listownie na adres siedziby: 36-122 Dzikowiec, ul. Dworska 62 </w:t>
      </w:r>
    </w:p>
    <w:p w14:paraId="6A88D0D1" w14:textId="77777777" w:rsidR="00F4381B" w:rsidRPr="00D12025" w:rsidRDefault="00F4381B" w:rsidP="00F4381B">
      <w:pPr>
        <w:pStyle w:val="Akapitzlist"/>
        <w:numPr>
          <w:ilvl w:val="0"/>
          <w:numId w:val="7"/>
        </w:numPr>
        <w:spacing w:after="0" w:line="240" w:lineRule="auto"/>
        <w:jc w:val="both"/>
        <w:rPr>
          <w:rFonts w:ascii="Aptos" w:hAnsi="Aptos"/>
          <w:sz w:val="18"/>
          <w:szCs w:val="18"/>
        </w:rPr>
      </w:pPr>
      <w:r w:rsidRPr="00D12025">
        <w:rPr>
          <w:rFonts w:ascii="Aptos" w:hAnsi="Aptos"/>
          <w:sz w:val="18"/>
          <w:szCs w:val="18"/>
        </w:rPr>
        <w:t>e-mailowo: ugdzikowiec@dzikowiec.itl.pl</w:t>
      </w:r>
    </w:p>
    <w:p w14:paraId="1DBFC80E"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telefonicznie (17) 74-42-109</w:t>
      </w:r>
    </w:p>
    <w:p w14:paraId="616A8AAA" w14:textId="77777777" w:rsidR="00F4381B" w:rsidRPr="00D12025" w:rsidRDefault="00F4381B" w:rsidP="00F4381B">
      <w:pPr>
        <w:pStyle w:val="Akapitzlist"/>
        <w:numPr>
          <w:ilvl w:val="0"/>
          <w:numId w:val="2"/>
        </w:numPr>
        <w:spacing w:after="0" w:line="240" w:lineRule="auto"/>
        <w:jc w:val="both"/>
        <w:rPr>
          <w:rFonts w:ascii="Aptos" w:hAnsi="Aptos"/>
          <w:sz w:val="18"/>
          <w:szCs w:val="18"/>
        </w:rPr>
      </w:pPr>
      <w:r w:rsidRPr="00D12025">
        <w:rPr>
          <w:rFonts w:ascii="Aptos" w:hAnsi="Aptos"/>
          <w:sz w:val="18"/>
          <w:szCs w:val="18"/>
        </w:rPr>
        <w:t>Do kontaktów w sprawie ochrony Twoich danych osobowych został także powołany inspektor ochrony danych, z którym możesz się kontaktować wysyłając e-mail na adres: inspektor.odo@gminadzikowiec.pl</w:t>
      </w:r>
    </w:p>
    <w:p w14:paraId="4F5683D5" w14:textId="77777777" w:rsidR="00F4381B" w:rsidRPr="00D12025" w:rsidRDefault="00F4381B" w:rsidP="00F4381B">
      <w:pPr>
        <w:jc w:val="both"/>
        <w:rPr>
          <w:rFonts w:ascii="Aptos" w:hAnsi="Aptos"/>
          <w:sz w:val="18"/>
          <w:szCs w:val="18"/>
        </w:rPr>
      </w:pPr>
    </w:p>
    <w:p w14:paraId="450C67AF"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Przetwarzanie Państwa danych osobowych jest niezbędne do wykonywania zadań realizowanych w interesie publicznym lub w ramach sprawowanej władzy publicznej przez administratora tj. przeprowadzenia debaty nad raportem o stanie gminy na podstawie art. 6 ust. 1 lit e RODO oraz art.28aa ust. 7 ustawy z dnia 8 marca 1990 r. o samorządzie gminnym. </w:t>
      </w:r>
    </w:p>
    <w:p w14:paraId="07F26E3C"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W związku z organizacją debaty administrator przetwarzał będzie wyłącznie zwykłe dane osobowe. </w:t>
      </w:r>
    </w:p>
    <w:p w14:paraId="7A7B961C"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Państwa dane osobowe możemy ujawniać, przekazywać i udostępniać wyłącznie podmiotom uprawnionym na podstawie obowiązujących przepisów prawa są nimi np.: podmioty świadczące usługi telekomunikacyjne, pocztowe jednostki organizacyjne administratora, które będą realizować jego ustawowe zadania, sądy, organy ścigania, radcowie prawni, podmioty kontrolujące administratora oraz inne podmioty uprawnione do uzyskania Twoich danych osobowych, ale wyłącznie na podstawie obowiązujących przepisów. Twoja dane osobowe także będą ujawnione pracownikom i współpracownikom administratora w zakresie niezbędnym do wykonywania przez nich obowiązków. Państwa dane osobowe możemy także przekazywać podmiotom, które przetwarzają je na zlecenie administratora tzw. podmiotom przetwarzającym, są nimi np.: podmioty świadczące usługi informatyczne i inne, jednakże przekazanie Państwa danych nastąpić może tylko wtedy, gdy zapewnią one odpowiednią ochronę Państwa praw. </w:t>
      </w:r>
    </w:p>
    <w:p w14:paraId="723AB7B7"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Dane osobowe przetwarzane w związku z debatą odbywającą się na sesji Rady Gminy zgodnie z Rozporządzeniem Prezesa RM z dnia 18 stycznia 2011 r. w sprawie instrukcji kancelaryjnej jednolitych rzeczowych wykazów akt oraz instrukcji w sprawie organizacji i zakresu działania archiwów zakładowych (Dz.U. 2011 nr 14 poz. 67 z późn. zm.) są materiałem archiwalnym przechowywanym wieczyście. </w:t>
      </w:r>
    </w:p>
    <w:p w14:paraId="51A6D7F2"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W związku z przetwarzaniem danych osobowych przez Administratora masz prawo do: 1) dostępu do treści danych na podstawie art. 15 RODO; 2) sprostowania danych na podstawie art. 16 RODO; 3) usunięcia danych na podstawie art. 17 RODO jeżeli: a) wycofasz zgodę na przetwarzanie danych osobowych; b) dane osobowe przestaną być niezbędne do celów, w których zostały zebrane lub w których były przetwarzane; c) dane są przetwarzane niezgodnie z prawem; 4) ograniczenia przetwarzania danych na podstawie art. 18 RODO jeżeli: a) osoba, której dane dotyczą, kwestionuje prawidłowość danych osobowych; b) przetwarzanie jest niezgodne z prawem, a osoba, której dane dotyczą, sprzeciwia się usunięciu danych osobowych, żądając w zamian ograniczenia ich wykorzystywania; c) osoba, której dane dotyczą, wniosła sprzeciw wobec przetwarzania – do czasu stwierdzenia, czy prawnie uzasadnione podstawy po stronie administratora są nadrzędne wobec podstaw sprzeciwu osoby, której dane dotyczą; 5) wniesienia sprzeciwu wobec przetwarzania danych na podstawie art. 21 RODO, wobec przetwarzania danych osobowych opartego na art. 6 ust. 1 lit. e RODO </w:t>
      </w:r>
    </w:p>
    <w:p w14:paraId="08B7517C"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Państwa dane zostały przekazane administratorowi przez mieszkańca, który zgłosił udział w debacie poparty podpisami mieszkańców gminy. </w:t>
      </w:r>
    </w:p>
    <w:p w14:paraId="7BBDAB1B"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 xml:space="preserve">Przysługuje Państwu także skarga do organu nadzorczego - Prezesa Urzędu Ochrony Danych Osobowych, gdy uznają Państwo, iż przetwarzanie Państwa danych osobowych narusza przepisy ogólnego rozporządzenia o ochronie danych osobowych z dnia 27 kwietnia 2016 r. </w:t>
      </w:r>
    </w:p>
    <w:p w14:paraId="365A1954" w14:textId="77777777" w:rsidR="00F4381B" w:rsidRPr="00D12025" w:rsidRDefault="00F4381B" w:rsidP="00F4381B">
      <w:pPr>
        <w:pStyle w:val="Akapitzlist"/>
        <w:numPr>
          <w:ilvl w:val="0"/>
          <w:numId w:val="8"/>
        </w:numPr>
        <w:spacing w:after="0" w:line="240" w:lineRule="auto"/>
        <w:jc w:val="both"/>
        <w:rPr>
          <w:rFonts w:ascii="Aptos" w:hAnsi="Aptos"/>
          <w:sz w:val="18"/>
          <w:szCs w:val="18"/>
        </w:rPr>
      </w:pPr>
      <w:r w:rsidRPr="00D12025">
        <w:rPr>
          <w:rFonts w:ascii="Aptos" w:hAnsi="Aptos"/>
          <w:sz w:val="18"/>
          <w:szCs w:val="18"/>
        </w:rPr>
        <w:t>Państwa dane nie będą przetwarzane w sposób zautomatyzowany, w tym również w formie profilowania.</w:t>
      </w:r>
    </w:p>
    <w:p w14:paraId="2D303C7E" w14:textId="77777777" w:rsidR="00F4381B" w:rsidRPr="00B22A87" w:rsidRDefault="00F4381B" w:rsidP="007757E5">
      <w:pPr>
        <w:tabs>
          <w:tab w:val="left" w:pos="5245"/>
        </w:tabs>
        <w:spacing w:line="276" w:lineRule="auto"/>
        <w:jc w:val="both"/>
        <w:rPr>
          <w:rFonts w:ascii="Times New Roman" w:eastAsia="Calibri" w:hAnsi="Times New Roman" w:cs="Times New Roman"/>
          <w:sz w:val="20"/>
          <w:szCs w:val="20"/>
        </w:rPr>
      </w:pPr>
    </w:p>
    <w:sectPr w:rsidR="00F4381B" w:rsidRPr="00B22A87" w:rsidSect="00B22A87">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569"/>
    <w:multiLevelType w:val="hybridMultilevel"/>
    <w:tmpl w:val="4C8025B8"/>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2152073E"/>
    <w:multiLevelType w:val="hybridMultilevel"/>
    <w:tmpl w:val="0D0CF1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458A1"/>
    <w:multiLevelType w:val="hybridMultilevel"/>
    <w:tmpl w:val="C4B85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7675E8"/>
    <w:multiLevelType w:val="hybridMultilevel"/>
    <w:tmpl w:val="8A6E11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EB10849"/>
    <w:multiLevelType w:val="hybridMultilevel"/>
    <w:tmpl w:val="01CC55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C14260C"/>
    <w:multiLevelType w:val="hybridMultilevel"/>
    <w:tmpl w:val="611287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A06E6C"/>
    <w:multiLevelType w:val="hybridMultilevel"/>
    <w:tmpl w:val="0E566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BA83280"/>
    <w:multiLevelType w:val="hybridMultilevel"/>
    <w:tmpl w:val="518A7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6499092">
    <w:abstractNumId w:val="2"/>
  </w:num>
  <w:num w:numId="2" w16cid:durableId="1373188666">
    <w:abstractNumId w:val="7"/>
  </w:num>
  <w:num w:numId="3" w16cid:durableId="1949118195">
    <w:abstractNumId w:val="6"/>
  </w:num>
  <w:num w:numId="4" w16cid:durableId="2111974511">
    <w:abstractNumId w:val="5"/>
  </w:num>
  <w:num w:numId="5" w16cid:durableId="889268043">
    <w:abstractNumId w:val="4"/>
  </w:num>
  <w:num w:numId="6" w16cid:durableId="993951675">
    <w:abstractNumId w:val="1"/>
  </w:num>
  <w:num w:numId="7" w16cid:durableId="488984595">
    <w:abstractNumId w:val="0"/>
  </w:num>
  <w:num w:numId="8" w16cid:durableId="28509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81ADD"/>
    <w:rsid w:val="00080DC1"/>
    <w:rsid w:val="0015777A"/>
    <w:rsid w:val="002E7246"/>
    <w:rsid w:val="00325A89"/>
    <w:rsid w:val="003B637A"/>
    <w:rsid w:val="00413329"/>
    <w:rsid w:val="004B238A"/>
    <w:rsid w:val="006857F0"/>
    <w:rsid w:val="00724331"/>
    <w:rsid w:val="007757E5"/>
    <w:rsid w:val="007C0A95"/>
    <w:rsid w:val="00804AFE"/>
    <w:rsid w:val="008B32C5"/>
    <w:rsid w:val="009E149D"/>
    <w:rsid w:val="00A11BB6"/>
    <w:rsid w:val="00A511CA"/>
    <w:rsid w:val="00B22A87"/>
    <w:rsid w:val="00B81ADD"/>
    <w:rsid w:val="00C05BFF"/>
    <w:rsid w:val="00F049B7"/>
    <w:rsid w:val="00F438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04B6"/>
  <w15:docId w15:val="{1D0B7DB0-198D-4385-8036-65E9426F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3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81ADD"/>
    <w:rPr>
      <w:color w:val="0563C1" w:themeColor="hyperlink"/>
      <w:u w:val="single"/>
    </w:rPr>
  </w:style>
  <w:style w:type="character" w:customStyle="1" w:styleId="Nierozpoznanawzmianka1">
    <w:name w:val="Nierozpoznana wzmianka1"/>
    <w:basedOn w:val="Domylnaczcionkaakapitu"/>
    <w:uiPriority w:val="99"/>
    <w:semiHidden/>
    <w:unhideWhenUsed/>
    <w:rsid w:val="00B81ADD"/>
    <w:rPr>
      <w:color w:val="605E5C"/>
      <w:shd w:val="clear" w:color="auto" w:fill="E1DFDD"/>
    </w:rPr>
  </w:style>
  <w:style w:type="table" w:styleId="Tabela-Siatka">
    <w:name w:val="Table Grid"/>
    <w:basedOn w:val="Standardowy"/>
    <w:uiPriority w:val="39"/>
    <w:rsid w:val="00B2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22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3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1335</Words>
  <Characters>8014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mzielinska</dc:creator>
  <cp:lastModifiedBy>Lidia Pacyna</cp:lastModifiedBy>
  <cp:revision>15</cp:revision>
  <dcterms:created xsi:type="dcterms:W3CDTF">2019-05-31T10:20:00Z</dcterms:created>
  <dcterms:modified xsi:type="dcterms:W3CDTF">2026-05-25T10:21:00Z</dcterms:modified>
</cp:coreProperties>
</file>